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9F" w:rsidRDefault="004414D0">
      <w:pPr>
        <w:tabs>
          <w:tab w:val="center" w:pos="7866"/>
        </w:tabs>
        <w:spacing w:after="534" w:line="259" w:lineRule="auto"/>
        <w:ind w:left="0" w:right="0" w:firstLine="0"/>
        <w:jc w:val="left"/>
      </w:pPr>
      <w:r>
        <w:rPr>
          <w:b/>
        </w:rPr>
        <w:t>Znak sprawy: 2/201</w:t>
      </w:r>
      <w:r w:rsidR="002139DB">
        <w:rPr>
          <w:b/>
        </w:rPr>
        <w:t>8</w:t>
      </w:r>
      <w:r w:rsidR="00AF73BC">
        <w:rPr>
          <w:b/>
        </w:rPr>
        <w:tab/>
        <w:t>Załącznik nr: 2</w:t>
      </w:r>
    </w:p>
    <w:p w:rsidR="004C019F" w:rsidRDefault="00BA1DB8">
      <w:pPr>
        <w:spacing w:after="10"/>
        <w:ind w:left="1831" w:right="1990"/>
        <w:jc w:val="center"/>
      </w:pPr>
      <w:r>
        <w:t xml:space="preserve"> Umowa Nr…../201</w:t>
      </w:r>
      <w:r w:rsidR="005D601E">
        <w:t>8</w:t>
      </w:r>
    </w:p>
    <w:p w:rsidR="004C019F" w:rsidRDefault="00AF73BC">
      <w:pPr>
        <w:spacing w:after="266"/>
        <w:ind w:left="1831" w:right="1928"/>
        <w:jc w:val="center"/>
      </w:pPr>
      <w:r>
        <w:t>na zakup energii elektrycznej  do obiektów Zakładu Gospodarki Komunalnej Sp. z o. o. w Chodczu</w:t>
      </w:r>
    </w:p>
    <w:p w:rsidR="004C019F" w:rsidRDefault="00AF73BC">
      <w:pPr>
        <w:ind w:right="105"/>
      </w:pPr>
      <w:r>
        <w:t xml:space="preserve">W dniu </w:t>
      </w:r>
      <w:r>
        <w:rPr>
          <w:b/>
        </w:rPr>
        <w:t xml:space="preserve">……………... </w:t>
      </w:r>
      <w:r>
        <w:t xml:space="preserve">w Chodczu między: </w:t>
      </w:r>
    </w:p>
    <w:p w:rsidR="004C019F" w:rsidRDefault="00AF73BC">
      <w:pPr>
        <w:ind w:right="105"/>
      </w:pPr>
      <w:r>
        <w:t>Zakładem Gospodarki Komunalnej Sp. z o. o.  w Chodczu al. Zwycięstwa 19</w:t>
      </w:r>
      <w:r>
        <w:rPr>
          <w:b/>
        </w:rPr>
        <w:t>,</w:t>
      </w:r>
      <w:r>
        <w:t xml:space="preserve"> zwaną  dalej </w:t>
      </w:r>
      <w:r>
        <w:rPr>
          <w:b/>
        </w:rPr>
        <w:t>„Zamawiającym”</w:t>
      </w:r>
      <w:r>
        <w:t>, reprezentowaną przez: Prezesa Zarządu - Henryka Grzybowskiego a</w:t>
      </w:r>
    </w:p>
    <w:p w:rsidR="004C019F" w:rsidRDefault="00AF73BC">
      <w:pPr>
        <w:ind w:right="105"/>
      </w:pPr>
      <w:r>
        <w:t>………………………………………………………………………………..</w:t>
      </w:r>
    </w:p>
    <w:p w:rsidR="004C019F" w:rsidRDefault="00AF73BC">
      <w:pPr>
        <w:ind w:right="5371"/>
      </w:pPr>
      <w:r>
        <w:t>NR KRS …………………………….. z siedzibą w ………………………....</w:t>
      </w:r>
    </w:p>
    <w:p w:rsidR="004C019F" w:rsidRDefault="00AF73BC">
      <w:pPr>
        <w:ind w:right="105"/>
      </w:pPr>
      <w:r>
        <w:t xml:space="preserve">Zwanym/ą dalej </w:t>
      </w:r>
      <w:r>
        <w:rPr>
          <w:b/>
        </w:rPr>
        <w:t>„Wykonawcą”</w:t>
      </w:r>
      <w:r>
        <w:t>, reprezentowanym/ą przez :</w:t>
      </w:r>
    </w:p>
    <w:p w:rsidR="004C019F" w:rsidRDefault="00AF73BC">
      <w:pPr>
        <w:ind w:right="105"/>
      </w:pPr>
      <w:r>
        <w:t>…………………………………………………………………………………</w:t>
      </w:r>
    </w:p>
    <w:p w:rsidR="004C019F" w:rsidRDefault="00AF73BC">
      <w:pPr>
        <w:spacing w:after="266"/>
        <w:ind w:right="105"/>
      </w:pPr>
      <w:r>
        <w:t xml:space="preserve"> w wyniku rozstrzygniętego w dniu ………………….. przetargu nieograniczonego została zawarta umowa następującej treści:</w:t>
      </w:r>
    </w:p>
    <w:p w:rsidR="004C019F" w:rsidRDefault="00AF73BC">
      <w:pPr>
        <w:pStyle w:val="Nagwek1"/>
        <w:spacing w:after="252"/>
        <w:ind w:right="108"/>
      </w:pPr>
      <w:r>
        <w:t>§ 1 Przedmiot umowy i postanowienia ogólne</w:t>
      </w:r>
    </w:p>
    <w:p w:rsidR="004C019F" w:rsidRDefault="00AF73BC">
      <w:pPr>
        <w:numPr>
          <w:ilvl w:val="0"/>
          <w:numId w:val="1"/>
        </w:numPr>
        <w:ind w:right="105" w:hanging="360"/>
      </w:pPr>
      <w:r>
        <w:t>Przedmiotem umowy jest sprzedaż energii elektrycznej wraz z usługą bilansowania handlowego w ramach Jednostki Grafikowej Sprzedawcy na zasadach określonych w niniejszej umowie, w ustawie Prawo energetyczne z dnia 10 kwietnia 1997 r.</w:t>
      </w:r>
      <w:r>
        <w:rPr>
          <w:sz w:val="28"/>
        </w:rPr>
        <w:t xml:space="preserve"> (</w:t>
      </w:r>
      <w:r>
        <w:t>tekst jedn. Dz. U. z 2013 r. poz. 907 z późn. zm.) oraz wydanych na jej podstawie aktach wykonawczych,</w:t>
      </w:r>
      <w:r>
        <w:tab/>
        <w:t xml:space="preserve"> na potrzeby obiektów Zamawiającego: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Stacja Uzdatniania Wody w Chodczu.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Stacja Uzdatniania Wody w Mstowie.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Stacja Uzdatniania Wody w Pyszkowie.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Oczyszczalni Ścieków w m. Mielno-Lubieniec.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Zakładu Gospodarki Komunalnej w Chodczu al. Zwycięstwa 19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Sklep + Poczekalnia PKS w Chodczu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Kotłownia Osiedlowa w Chodczu</w:t>
      </w:r>
    </w:p>
    <w:p w:rsidR="004C019F" w:rsidRDefault="00AF73BC">
      <w:pPr>
        <w:numPr>
          <w:ilvl w:val="0"/>
          <w:numId w:val="1"/>
        </w:numPr>
        <w:spacing w:after="0" w:line="239" w:lineRule="auto"/>
        <w:ind w:right="105" w:hanging="360"/>
      </w:pPr>
      <w:r>
        <w:t>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:rsidR="004C019F" w:rsidRDefault="00AF73BC">
      <w:pPr>
        <w:numPr>
          <w:ilvl w:val="0"/>
          <w:numId w:val="1"/>
        </w:numPr>
        <w:ind w:right="105" w:hanging="360"/>
      </w:pPr>
      <w:r>
        <w:t>Jeżeli nic innego nie wynika z postanowień umowy użyte w niej pojęcia oznaczają: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OSD - Operator Systemu Dystrybucyjnego - przedsiębiorstwo energetyczne zajmujące się świadczeniem usług dystrybucyjnych;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generalna umowa dystrybucyjna – umowa zawarta pomiędzy Wykonawcą a OSD określająca ich wzajemne prawa i obowiązki związane za świadczeniem usługi dystrybucyjnej w celu realizacji niniejszej umowy;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umowa – niniejsza umowa,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standardowy profil zużycia – zbiór danych o przeciętnym zużyciu energii elektrycznej przez obiekty Zamawiającego,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umowa o świadczenie usług dystrybucji – umowa zawarta pomiędzy Zamawiającym a OSD określająca prawa i obowiązki związane ze świadczeniem przez OSD usług dystrybucji energii elektrycznej,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punkt poboru – miejsce dostarczania energii elektrycznej,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lastRenderedPageBreak/>
        <w:t>okres rozliczeniowy – okres, w którym na podstawie odczytów urządzeń pomiarowych następuje rozliczenie zużytej energii elektrycznej,</w:t>
      </w:r>
    </w:p>
    <w:p w:rsidR="004C019F" w:rsidRDefault="00AF73BC">
      <w:pPr>
        <w:numPr>
          <w:ilvl w:val="1"/>
          <w:numId w:val="1"/>
        </w:numPr>
        <w:ind w:right="105" w:hanging="360"/>
      </w:pPr>
      <w:r>
        <w:t>taryfa – zbiór cen stosowanych przez OSD do rozliczenia za pobraną energię elektryczną.</w:t>
      </w:r>
    </w:p>
    <w:p w:rsidR="004C019F" w:rsidRDefault="00AF73BC">
      <w:pPr>
        <w:numPr>
          <w:ilvl w:val="1"/>
          <w:numId w:val="1"/>
        </w:numPr>
        <w:spacing w:after="265"/>
        <w:ind w:right="105" w:hanging="360"/>
      </w:pPr>
      <w:r>
        <w:t>bilansowanie handlowe - zgłaszanie OSD przez Wykonawcę oraz prowadzenie rozliczeń różnicy rzeczywistej ilości dostarczonej albo pobranej energii elektrycznej i wielkości określonych w umowie sprzedaży energii elektrycznej dla każdego okresu rozliczeniowego.</w:t>
      </w:r>
    </w:p>
    <w:p w:rsidR="004C019F" w:rsidRDefault="00AF73BC">
      <w:pPr>
        <w:pStyle w:val="Nagwek1"/>
        <w:spacing w:after="252"/>
        <w:ind w:right="108"/>
      </w:pPr>
      <w:r>
        <w:t>§ 2 Podstawowe zasady sprzedaży energii elektrycznej</w:t>
      </w:r>
    </w:p>
    <w:p w:rsidR="004C019F" w:rsidRDefault="00AF73BC">
      <w:pPr>
        <w:numPr>
          <w:ilvl w:val="0"/>
          <w:numId w:val="2"/>
        </w:numPr>
        <w:ind w:right="105" w:hanging="358"/>
      </w:pPr>
      <w:r>
        <w:t>Zamawiający upoważnia Wykonawcę do złożenia w jego imieniu OSD zgłoszenia o zawarciu umowy na sprzedaż energii elektrycznej.</w:t>
      </w:r>
    </w:p>
    <w:p w:rsidR="004C019F" w:rsidRDefault="00AF73BC">
      <w:pPr>
        <w:numPr>
          <w:ilvl w:val="0"/>
          <w:numId w:val="2"/>
        </w:numPr>
        <w:ind w:right="105" w:hanging="358"/>
      </w:pPr>
      <w:r>
        <w:t>Wykonawca zobowiązuje się do sprzedaży, a Zamawiający zobowiązuje się do zakupu energii elektrycznej dla punktów poboru określonych w załączniku do umowy.</w:t>
      </w:r>
    </w:p>
    <w:p w:rsidR="004C019F" w:rsidRDefault="00AF73BC">
      <w:pPr>
        <w:numPr>
          <w:ilvl w:val="0"/>
          <w:numId w:val="2"/>
        </w:numPr>
        <w:ind w:right="105" w:hanging="358"/>
      </w:pPr>
      <w:r>
        <w:t xml:space="preserve">Planowaną wysokość rocznego zużycia energii elektrycznej dla wszystkich punktów poboru określonych w załączniku do umowy szacuje się łącznie w wysokości </w:t>
      </w:r>
      <w:r w:rsidR="00BA1DB8">
        <w:rPr>
          <w:b/>
        </w:rPr>
        <w:t>5</w:t>
      </w:r>
      <w:r w:rsidR="005D601E">
        <w:rPr>
          <w:b/>
        </w:rPr>
        <w:t>50</w:t>
      </w:r>
      <w:r>
        <w:rPr>
          <w:b/>
        </w:rPr>
        <w:t xml:space="preserve"> 000 </w:t>
      </w:r>
      <w:r>
        <w:t>kWh.</w:t>
      </w:r>
    </w:p>
    <w:p w:rsidR="004C019F" w:rsidRDefault="00AF73BC">
      <w:pPr>
        <w:numPr>
          <w:ilvl w:val="0"/>
          <w:numId w:val="2"/>
        </w:numPr>
        <w:ind w:right="105" w:hanging="358"/>
      </w:pPr>
      <w:r>
        <w:t>Ewentualna zmiana szacowanego zużycia nie będzie skutkowała dodatkowymi kosztami dla Zamawiającego, poza rozliczeniem za faktycznie zużytą ilość energii elektrycznej wg cen określonych w dokumentacji przetargowej.</w:t>
      </w:r>
    </w:p>
    <w:p w:rsidR="004C019F" w:rsidRDefault="00AF73BC">
      <w:pPr>
        <w:numPr>
          <w:ilvl w:val="0"/>
          <w:numId w:val="2"/>
        </w:numPr>
        <w:ind w:right="105" w:hanging="358"/>
      </w:pPr>
      <w:r>
        <w:t>Moc umowna, warunki jej zmiany oraz miejsce dostarczenia energii elektrycznej dla punktów poboru wymienionych w załączniku do umowy określana jest każdorazowo w umowie o świadczenie usług dystrybucji zawartej pomiędzy Zamawiającym a OSD.</w:t>
      </w:r>
    </w:p>
    <w:p w:rsidR="004C019F" w:rsidRDefault="00AF73BC">
      <w:pPr>
        <w:numPr>
          <w:ilvl w:val="0"/>
          <w:numId w:val="2"/>
        </w:numPr>
        <w:ind w:right="105" w:hanging="358"/>
      </w:pPr>
      <w:r>
        <w:t>Wykonawca zobowiązuje się do prowadzenia usług bilansowania handlowego Zamawiającego w ramach Jednostki Grafikowej Sprzedawcy i ponoszenia kosztów tego bilansowania.</w:t>
      </w:r>
    </w:p>
    <w:p w:rsidR="004C019F" w:rsidRDefault="00AF73BC">
      <w:pPr>
        <w:numPr>
          <w:ilvl w:val="0"/>
          <w:numId w:val="2"/>
        </w:numPr>
        <w:spacing w:after="265"/>
        <w:ind w:right="105" w:hanging="358"/>
      </w:pPr>
      <w:r>
        <w:t>Energia elektryczna kupowana na podstawie umowy zużywana będzie na potrzeby Zamawiającego, który jest odbiorcą końcowym.</w:t>
      </w:r>
    </w:p>
    <w:p w:rsidR="004C019F" w:rsidRDefault="00AF73BC">
      <w:pPr>
        <w:pStyle w:val="Nagwek1"/>
        <w:spacing w:after="252"/>
        <w:ind w:right="108"/>
      </w:pPr>
      <w:r>
        <w:t>§ 3 Standardy jakości obsługi</w:t>
      </w:r>
    </w:p>
    <w:p w:rsidR="004C019F" w:rsidRDefault="00AF73BC">
      <w:pPr>
        <w:numPr>
          <w:ilvl w:val="0"/>
          <w:numId w:val="3"/>
        </w:numPr>
        <w:ind w:right="105" w:hanging="360"/>
      </w:pPr>
      <w:r>
        <w:t>Wykonawca</w:t>
      </w:r>
      <w:r>
        <w:rPr>
          <w:b/>
        </w:rPr>
        <w:t xml:space="preserve"> </w:t>
      </w:r>
      <w:r>
        <w:t>zobowiązuje się do zapewnienia należytych standardów jakościowych obsługi, m.in. po przez</w:t>
      </w:r>
      <w:r>
        <w:rPr>
          <w:i/>
        </w:rPr>
        <w:t>:</w:t>
      </w:r>
    </w:p>
    <w:p w:rsidR="004C019F" w:rsidRDefault="00AF73BC">
      <w:pPr>
        <w:numPr>
          <w:ilvl w:val="1"/>
          <w:numId w:val="3"/>
        </w:numPr>
        <w:ind w:right="105" w:hanging="420"/>
      </w:pPr>
      <w:r>
        <w:t>przyjmowanie zgłoszeń i reklamacji od Zamawiającego;</w:t>
      </w:r>
    </w:p>
    <w:p w:rsidR="004C019F" w:rsidRDefault="00AF73BC">
      <w:pPr>
        <w:numPr>
          <w:ilvl w:val="1"/>
          <w:numId w:val="3"/>
        </w:numPr>
        <w:ind w:right="105" w:hanging="420"/>
      </w:pPr>
      <w:r>
        <w:t>nieodpłatnego udzielania informacji w sprawie zasad rozliczeń;</w:t>
      </w:r>
    </w:p>
    <w:p w:rsidR="004C019F" w:rsidRDefault="00AF73BC">
      <w:pPr>
        <w:numPr>
          <w:ilvl w:val="1"/>
          <w:numId w:val="3"/>
        </w:numPr>
        <w:ind w:right="105" w:hanging="420"/>
      </w:pPr>
      <w:r>
        <w:t>rozpatrywanie wniosków lub reklamacji Zamawiającego w sprawie rozliczeń i udzielanie odpowiedzi nie później niż w terminie 14 dni od dnia złożenia wniosku lub zgłoszenia reklamacji.</w:t>
      </w:r>
    </w:p>
    <w:p w:rsidR="004C019F" w:rsidRDefault="00AF73BC">
      <w:pPr>
        <w:numPr>
          <w:ilvl w:val="0"/>
          <w:numId w:val="3"/>
        </w:numPr>
        <w:ind w:right="105" w:hanging="360"/>
      </w:pPr>
      <w:r>
        <w:t>Wykonawca przyjmuje zgłoszenia i reklamacje w formie pisemnej lub ustnej oraz udziela informacji w zakresie stosowania umowy w swojej siedzibie. Udzielenie odpowiedzi następuje w takiej formie w jakiej zostało wniesione zgłoszenie lub reklamacja.</w:t>
      </w:r>
    </w:p>
    <w:p w:rsidR="004C019F" w:rsidRDefault="00AF73BC">
      <w:pPr>
        <w:numPr>
          <w:ilvl w:val="0"/>
          <w:numId w:val="3"/>
        </w:numPr>
        <w:ind w:right="105" w:hanging="360"/>
      </w:pPr>
      <w:r>
        <w:t>Zamawiający składa w formie pisemnej:</w:t>
      </w:r>
    </w:p>
    <w:p w:rsidR="004C019F" w:rsidRDefault="00AF73BC">
      <w:pPr>
        <w:numPr>
          <w:ilvl w:val="1"/>
          <w:numId w:val="3"/>
        </w:numPr>
        <w:ind w:right="105" w:hanging="420"/>
      </w:pPr>
      <w:r>
        <w:t>wnioski dotyczące opłat należnych Zamawiającemu z tytułu niedotrzymania standardów jakościowych obsługi przez Wykonawcę;</w:t>
      </w:r>
    </w:p>
    <w:p w:rsidR="004C019F" w:rsidRDefault="00AF73BC">
      <w:pPr>
        <w:numPr>
          <w:ilvl w:val="1"/>
          <w:numId w:val="3"/>
        </w:numPr>
        <w:spacing w:after="538"/>
        <w:ind w:right="105" w:hanging="420"/>
      </w:pPr>
      <w:r>
        <w:t>reklamacje w sprawie rozliczeń.</w:t>
      </w:r>
    </w:p>
    <w:p w:rsidR="004C019F" w:rsidRDefault="00AF73BC">
      <w:pPr>
        <w:pStyle w:val="Nagwek1"/>
        <w:spacing w:after="252"/>
        <w:ind w:right="108"/>
      </w:pPr>
      <w:r>
        <w:lastRenderedPageBreak/>
        <w:t>§ 4 Podstawowe obowiązki Zamawiającego</w:t>
      </w:r>
    </w:p>
    <w:p w:rsidR="004C019F" w:rsidRDefault="00AF73BC">
      <w:pPr>
        <w:ind w:right="105"/>
      </w:pPr>
      <w:r>
        <w:t>Na mocy umowy Zamawiający zobowiązany jest w szczególności do:</w:t>
      </w:r>
    </w:p>
    <w:p w:rsidR="004C019F" w:rsidRDefault="00AF73BC">
      <w:pPr>
        <w:numPr>
          <w:ilvl w:val="0"/>
          <w:numId w:val="4"/>
        </w:numPr>
        <w:ind w:right="105" w:hanging="398"/>
      </w:pPr>
      <w:r>
        <w:t>zakupu/pobierania energii elektrycznej, zgodnie z obowiązującymi przepisami prawa oraz warunkami określonymi w umowie,</w:t>
      </w:r>
    </w:p>
    <w:p w:rsidR="004C019F" w:rsidRDefault="00AF73BC">
      <w:pPr>
        <w:numPr>
          <w:ilvl w:val="0"/>
          <w:numId w:val="4"/>
        </w:numPr>
        <w:ind w:right="105" w:hanging="398"/>
      </w:pPr>
      <w:r>
        <w:t>terminowego regulowania należności za zakupioną energię elektryczną na rachunek Wykonawcy,</w:t>
      </w:r>
    </w:p>
    <w:p w:rsidR="004C019F" w:rsidRDefault="00AF73BC">
      <w:pPr>
        <w:numPr>
          <w:ilvl w:val="0"/>
          <w:numId w:val="4"/>
        </w:numPr>
        <w:spacing w:after="265"/>
        <w:ind w:right="105" w:hanging="398"/>
      </w:pPr>
      <w:r>
        <w:t>zawiadamiania Wykonawcy o zmianie wielkości mocy energii elektrycznej i planowanej wysokości rocznego zużycia.</w:t>
      </w:r>
    </w:p>
    <w:p w:rsidR="004C019F" w:rsidRDefault="00AF73BC">
      <w:pPr>
        <w:pStyle w:val="Nagwek1"/>
        <w:spacing w:after="252"/>
        <w:ind w:right="108"/>
      </w:pPr>
      <w:r>
        <w:t>§ 5 Zasady rozliczeń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 xml:space="preserve">Wysokość wynagrodzenia Wykonawcy, zawiera wszelkie koszty niezbędne do zrealizowania zamówienia, które wynikają ze szczegółowej specyfikacji zawartej w  załączniku do umowy, jak również w niej nie ujęte a bez  których nie można wykonać zamówienia.         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>Wynagrodzenie Wykonawcy wynosi :</w:t>
      </w:r>
    </w:p>
    <w:p w:rsidR="004C019F" w:rsidRDefault="00AF73BC">
      <w:pPr>
        <w:spacing w:after="0" w:line="239" w:lineRule="auto"/>
        <w:ind w:left="360" w:right="538" w:firstLine="0"/>
        <w:jc w:val="left"/>
      </w:pPr>
      <w:r>
        <w:t xml:space="preserve"> brutto:……………………………………………………………………………  słownie: ………………………………………………………………………….  netto: ………………………………………………………………………………  słownie………………………………………………………………………………  VAT: ………………………………………………………………………………….  słownie: ……………………………………………………………………………… zgodnie z załącznikiem do oferty, który jest integralną częścią umowy.</w:t>
      </w:r>
    </w:p>
    <w:p w:rsidR="004C019F" w:rsidRDefault="00AF73BC">
      <w:pPr>
        <w:numPr>
          <w:ilvl w:val="0"/>
          <w:numId w:val="5"/>
        </w:numPr>
        <w:spacing w:after="266"/>
        <w:ind w:right="105" w:hanging="392"/>
      </w:pPr>
      <w:r>
        <w:t>Sprzedawana energia elektryczna będzie rozliczana według cen jednostkowych energii</w:t>
      </w:r>
      <w:r w:rsidR="008D72CB">
        <w:t xml:space="preserve"> </w:t>
      </w:r>
      <w:r>
        <w:t>elektrycznej (netto), określonych w dokumentacji przetargowej, któr</w:t>
      </w:r>
      <w:r w:rsidR="005D601E">
        <w:t>a</w:t>
      </w:r>
      <w:r>
        <w:t xml:space="preserve"> wynos</w:t>
      </w:r>
      <w:r w:rsidR="005D601E">
        <w:t>i</w:t>
      </w:r>
      <w:r>
        <w:t>:</w:t>
      </w:r>
    </w:p>
    <w:p w:rsidR="008D72CB" w:rsidRDefault="005D601E">
      <w:pPr>
        <w:spacing w:after="538"/>
        <w:ind w:left="730" w:right="105"/>
      </w:pPr>
      <w:r>
        <w:tab/>
      </w:r>
      <w:r>
        <w:tab/>
      </w:r>
      <w:r>
        <w:tab/>
      </w:r>
      <w:r>
        <w:tab/>
      </w:r>
    </w:p>
    <w:p w:rsidR="004C019F" w:rsidRDefault="008D72CB">
      <w:pPr>
        <w:spacing w:after="538"/>
        <w:ind w:left="730" w:right="105"/>
      </w:pPr>
      <w:r>
        <w:tab/>
      </w:r>
      <w:r>
        <w:tab/>
      </w:r>
      <w:r>
        <w:tab/>
      </w:r>
      <w:r w:rsidR="005D601E">
        <w:tab/>
      </w:r>
      <w:r w:rsidR="00AF73BC">
        <w:t xml:space="preserve">……………………./ 1kWh 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 xml:space="preserve">Wykonawca oświadcza, że ceny jednostkowe netto za 1kWh energii elektrycznej skalkulował uwzględniając wszelkie koszty związane z realizacją umowy sprzedaży i zapewnia ich stałość przez cały okres obowiązywania niniejszej umowy z wyjątkiem sytuacji w której dokonana zostanie ustawowo zmiana stawki podatku akcyzowego . 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 xml:space="preserve">Należność Wykonawcy za zużytą energię elektryczną w okresach rozliczeniowychobliczana będzie jako iloczyn ilości sprzedanej energii elektrycznej dla określonej taryfy, ustalonej na podstawie wskazań urządzeń pomiarowych zainstalowanych w układach pomiarowo-rozliczeniowych i cen jednostkowych energii elektrycznej dla określonej taryfy, określonych w umowie. 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>Do wyliczonej należności Wykonawca doliczy należny podatek VAT wedługobowiązującej stawki i inne opłaty związane z obsługą handlową Zamawiającego.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 xml:space="preserve">Rozliczanie zobowiązań wynikających z tytułu zarówno sprzedaży energii elektrycznej jak i z tytułu dystrybucji energii elektrycznej (z OSD) odbywać się będzie według jednego, wspólnego układu pomiarowo – rozliczeniowego. 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lastRenderedPageBreak/>
        <w:t>Wykonawca nie przewiduje zainstalowania innego lub dodatkowego układu pomiarowegoz tytułu świadczenia usługi dystrybucji oraz sprzedaży energii elektrycznej przez dwa odrębne podmioty.</w:t>
      </w:r>
    </w:p>
    <w:p w:rsidR="004C019F" w:rsidRDefault="00AF73BC">
      <w:pPr>
        <w:numPr>
          <w:ilvl w:val="0"/>
          <w:numId w:val="5"/>
        </w:numPr>
        <w:ind w:right="105" w:hanging="392"/>
      </w:pPr>
      <w:r>
        <w:t>Odczyty rozliczeniowe układów pomiarowo-rozliczeniowych i rozliczenia kosztówsprzedanej energii odbywać się będą w okresach jednomiesięcznych. Zamawiający upoważnia Wykonawcę do pozyskania danych pomiarowo - rozliczeniowych niezbędnych do realizacji niniejszej umowy.</w:t>
      </w:r>
    </w:p>
    <w:p w:rsidR="004C019F" w:rsidRDefault="00AF73BC">
      <w:pPr>
        <w:numPr>
          <w:ilvl w:val="0"/>
          <w:numId w:val="5"/>
        </w:numPr>
        <w:spacing w:after="266"/>
        <w:ind w:right="105" w:hanging="392"/>
      </w:pPr>
      <w:r>
        <w:t>Okres rozliczeniowy stosowany przez wykonawcę przy rozliczaniach z zamawiającym zapobrana energie elektryczną musi być identyczny z okresem rozliczeniowym stosowanym przez OSD wobec zamawiającego za usługi dystrybucyjne.</w:t>
      </w:r>
    </w:p>
    <w:p w:rsidR="004C019F" w:rsidRDefault="00AF73BC">
      <w:pPr>
        <w:pStyle w:val="Nagwek1"/>
        <w:spacing w:after="252"/>
        <w:ind w:right="108"/>
      </w:pPr>
      <w:r>
        <w:t>§ 6 Płatności</w:t>
      </w:r>
    </w:p>
    <w:p w:rsidR="004C019F" w:rsidRDefault="00AF73BC">
      <w:pPr>
        <w:numPr>
          <w:ilvl w:val="0"/>
          <w:numId w:val="6"/>
        </w:numPr>
        <w:ind w:right="105" w:hanging="240"/>
      </w:pPr>
      <w:r>
        <w:t xml:space="preserve">Płatnikiem należności za energię elektryczną jest Zamawiający. </w:t>
      </w:r>
    </w:p>
    <w:p w:rsidR="004C019F" w:rsidRDefault="00AF73BC">
      <w:pPr>
        <w:numPr>
          <w:ilvl w:val="0"/>
          <w:numId w:val="6"/>
        </w:numPr>
        <w:ind w:right="105" w:hanging="240"/>
      </w:pPr>
      <w:r>
        <w:t xml:space="preserve">Należności wynikające z faktur VAT są płatne w terminie </w:t>
      </w:r>
      <w:r w:rsidR="005D601E">
        <w:t xml:space="preserve">21 </w:t>
      </w:r>
      <w:r>
        <w:t>dni od daty</w:t>
      </w:r>
      <w:r w:rsidR="005D601E">
        <w:t xml:space="preserve"> </w:t>
      </w:r>
      <w:r>
        <w:t>wystawienia faktury przez Wykonawcę.</w:t>
      </w:r>
    </w:p>
    <w:p w:rsidR="004C019F" w:rsidRDefault="00AF73BC">
      <w:pPr>
        <w:numPr>
          <w:ilvl w:val="0"/>
          <w:numId w:val="6"/>
        </w:numPr>
        <w:ind w:right="105" w:hanging="240"/>
      </w:pPr>
      <w:r>
        <w:t>Za dzień zapłaty uznaje się dzień wpływu środków pieniężnych na rachunek bankowyWykonawcy zamieszczony w fakturze.</w:t>
      </w:r>
    </w:p>
    <w:p w:rsidR="004C019F" w:rsidRDefault="00AF73BC">
      <w:pPr>
        <w:numPr>
          <w:ilvl w:val="0"/>
          <w:numId w:val="6"/>
        </w:numPr>
        <w:ind w:right="105" w:hanging="240"/>
      </w:pPr>
      <w:r>
        <w:t>Za przekroczenie terminów płatności określonych w fakturach, Wykonawcyprzysługuje prawo do naliczania odsetek ustawowych.</w:t>
      </w:r>
    </w:p>
    <w:p w:rsidR="004C019F" w:rsidRDefault="00AF73BC">
      <w:pPr>
        <w:numPr>
          <w:ilvl w:val="0"/>
          <w:numId w:val="6"/>
        </w:numPr>
        <w:spacing w:after="266"/>
        <w:ind w:right="105" w:hanging="240"/>
      </w:pPr>
      <w:r>
        <w:t>Reklamacje nie zwalniają Zamawiającego od obowiązku płatności należności za dostarczoną energię elektryczną.</w:t>
      </w:r>
    </w:p>
    <w:p w:rsidR="004C019F" w:rsidRDefault="00AF73BC">
      <w:pPr>
        <w:pStyle w:val="Nagwek1"/>
        <w:ind w:right="108"/>
      </w:pPr>
      <w:r>
        <w:t>§ 7</w:t>
      </w:r>
    </w:p>
    <w:p w:rsidR="004C019F" w:rsidRDefault="00AF73BC">
      <w:pPr>
        <w:spacing w:after="252" w:line="259" w:lineRule="auto"/>
        <w:ind w:right="110"/>
        <w:jc w:val="center"/>
      </w:pPr>
      <w:r>
        <w:rPr>
          <w:b/>
        </w:rPr>
        <w:t>Obowiązywanie umowy, wypowiedzenie umowy, wstrzymanie dostaw.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t>Umowa wchodzi w życie w zakresie każdego punktu</w:t>
      </w:r>
      <w:r w:rsidR="00BA1DB8">
        <w:t xml:space="preserve"> poboru z dniem 01 luty 201</w:t>
      </w:r>
      <w:r w:rsidR="005D601E">
        <w:t>9</w:t>
      </w:r>
      <w:r>
        <w:t xml:space="preserve"> r. po uzyskaniu potwierdzenia zmiany sprzedawcy przez OSD</w:t>
      </w:r>
      <w:r w:rsidR="005D601E">
        <w:t xml:space="preserve"> i przyjęciu umowy do realizacji przez OSD</w:t>
      </w:r>
      <w:r>
        <w:t>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t xml:space="preserve">Umowa zostaje zawarta na czas </w:t>
      </w:r>
      <w:r w:rsidR="00BA1DB8">
        <w:t>oznaczony od dnia 01 lutego 201</w:t>
      </w:r>
      <w:r w:rsidR="005D601E">
        <w:t>9</w:t>
      </w:r>
      <w:r w:rsidR="00BA1DB8">
        <w:t xml:space="preserve"> r. do dnia 31 stycznia 20</w:t>
      </w:r>
      <w:r w:rsidR="005D601E">
        <w:t>20</w:t>
      </w:r>
      <w:r>
        <w:t xml:space="preserve"> r.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t>Dzień wejścia umowy w życie jest dniem rozpoczynającym sprzedaż energii elektrycznej przez Wykonawcę.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t>Dla realizacji umowy w zakresie każdego punktu poboru konieczne jest jednoczesne obowiązywanie umów:</w:t>
      </w:r>
    </w:p>
    <w:p w:rsidR="004C019F" w:rsidRDefault="00AF73BC">
      <w:pPr>
        <w:ind w:left="0" w:right="318" w:firstLine="284"/>
      </w:pPr>
      <w:r>
        <w:t xml:space="preserve"> 1) umowy o świadczenie usług dystrybucji zawartej pomiędzy Zamawiającym a OSD,       2) generalnej umowy dystrybucyjnej zawartej pomiędzy Wykonawcą a OSD.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t>Zamawiający oświadcza, że umowa o świadczenie usług dystrybucji, o której mowapowyżej pozostaje ważna przez cały okres obowiązywania niniejszej umowy, a w przypadku jej rozwiązania, Zamawiający zobowiązany jest poinformować o tym Wykonawcę w formie pisemnej w terminie 7 dni od momentu złożenia oświadczenia  o wypowiedzeniu umowy o świadczenie usług dystrybucji, pod rygorem nieważności umowy.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t>W przypadku, gdy Wykonawca poweźmie wiadomość, iż umowa o świadczenie usługdystrybucji została rozwiązana bądź wygasła, a Zamawiający nie poinformuje go o tym w trybie wskazanym powyżej, niniejsza umowa ulega natychmiastowemu rozwiązaniu w zakresie punktów poboru, do których dostarczana jest energia elektryczna w ramach umowy o świadczenie usług dystrybucji z dniem jej rozwiązania.</w:t>
      </w:r>
    </w:p>
    <w:p w:rsidR="004C019F" w:rsidRDefault="00AF73BC">
      <w:pPr>
        <w:numPr>
          <w:ilvl w:val="0"/>
          <w:numId w:val="7"/>
        </w:numPr>
        <w:ind w:right="105" w:hanging="356"/>
      </w:pPr>
      <w:r>
        <w:lastRenderedPageBreak/>
        <w:t>Wykonawca może wypowiedzieć umowę, bądź wstrzymać dostarczanie energiielektrycznej w przypadku, gdy Zamawiający opóźnia się z zapłatą za pobraną energie elektryczną o co najmniej miesiąc od upływu terminu płatności.</w:t>
      </w:r>
    </w:p>
    <w:p w:rsidR="004C019F" w:rsidRDefault="00AF73BC">
      <w:pPr>
        <w:numPr>
          <w:ilvl w:val="0"/>
          <w:numId w:val="7"/>
        </w:numPr>
        <w:spacing w:after="266"/>
        <w:ind w:right="105" w:hanging="356"/>
      </w:pPr>
      <w:r>
        <w:t>Każdej ze stron przysługuje prawo wypowiedzenia niniejszej umowy. Okres</w:t>
      </w:r>
      <w:r w:rsidR="008D72CB">
        <w:t xml:space="preserve"> </w:t>
      </w:r>
      <w:r>
        <w:t>wypowiedzenia umowy wynosi dwa miesiące, ze skutkiem na koniec miesiąca kalendarzowego.</w:t>
      </w:r>
    </w:p>
    <w:p w:rsidR="004C019F" w:rsidRDefault="00AF73BC">
      <w:pPr>
        <w:pStyle w:val="Nagwek1"/>
        <w:spacing w:after="252"/>
        <w:ind w:right="104"/>
      </w:pPr>
      <w:r>
        <w:t>§ 8 Kary umowne</w:t>
      </w:r>
    </w:p>
    <w:p w:rsidR="004C019F" w:rsidRDefault="00AF73BC">
      <w:pPr>
        <w:numPr>
          <w:ilvl w:val="0"/>
          <w:numId w:val="8"/>
        </w:numPr>
        <w:ind w:right="105"/>
      </w:pPr>
      <w:r>
        <w:t>Wykonawca zapłaci Zamawiającemu karę umowną za odstąpienie od umowy przezZamawiającego z przyczyn, za które odpowiedzialność ponosi Wykonawca w wysokości 10 % wynagrodzenia umownego za przedmiot umowy brutto określonego w § 7 umowy.</w:t>
      </w:r>
    </w:p>
    <w:p w:rsidR="004C019F" w:rsidRDefault="00AF73BC">
      <w:pPr>
        <w:numPr>
          <w:ilvl w:val="0"/>
          <w:numId w:val="8"/>
        </w:numPr>
        <w:ind w:right="105"/>
      </w:pPr>
      <w:r>
        <w:t>Zamawiający zapłaci Wykonawcy karę umowną za odstąpienie od umowy przezWykonawcę z przyczyn, za które ponosi odpowiedzialność Zamawiający w wysokości 10% wynagrodzenia umownego za przedmiot umowy brutto  określonego w § 7 umowy, poza przypadkiem, który określa § 9 ust 1.</w:t>
      </w:r>
    </w:p>
    <w:p w:rsidR="004C019F" w:rsidRDefault="00AF73BC">
      <w:pPr>
        <w:numPr>
          <w:ilvl w:val="0"/>
          <w:numId w:val="8"/>
        </w:numPr>
        <w:spacing w:after="542"/>
        <w:ind w:right="105"/>
      </w:pPr>
      <w:r>
        <w:t xml:space="preserve">Każda ze stron niniejszej umowy może dochodzić odszkodowania za rzeczywistąszkodę jeżeli przewyższa ona wysokość kar umownych.    </w:t>
      </w:r>
    </w:p>
    <w:p w:rsidR="004C019F" w:rsidRDefault="00AF73BC">
      <w:pPr>
        <w:pStyle w:val="Nagwek1"/>
        <w:spacing w:after="252"/>
        <w:ind w:right="108"/>
      </w:pPr>
      <w:r>
        <w:t>§ 9 Postanowienia końcowe</w:t>
      </w:r>
    </w:p>
    <w:p w:rsidR="004C019F" w:rsidRDefault="00AF73BC">
      <w:pPr>
        <w:numPr>
          <w:ilvl w:val="0"/>
          <w:numId w:val="9"/>
        </w:numPr>
        <w:ind w:right="105" w:hanging="240"/>
      </w:pPr>
      <w:r>
        <w:t>W razie wystąpienia okoliczności powodującej, że wykonanie umowy nie leży</w:t>
      </w:r>
      <w:r w:rsidR="008D72CB">
        <w:t xml:space="preserve"> </w:t>
      </w:r>
      <w:r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4C019F" w:rsidRDefault="00AF73BC">
      <w:pPr>
        <w:numPr>
          <w:ilvl w:val="0"/>
          <w:numId w:val="9"/>
        </w:numPr>
        <w:ind w:right="105" w:hanging="240"/>
      </w:pPr>
      <w:r>
        <w:t>Zakazuje się zmian postanowień zawartej umowy w stosunku do treści oferty, napodstawie, której dokonano wyboru Wykonawcy.</w:t>
      </w:r>
    </w:p>
    <w:p w:rsidR="004C019F" w:rsidRDefault="00AF73BC">
      <w:pPr>
        <w:numPr>
          <w:ilvl w:val="0"/>
          <w:numId w:val="9"/>
        </w:numPr>
        <w:ind w:right="105" w:hanging="240"/>
      </w:pPr>
      <w:r>
        <w:t>Zamawiający dopuszcza zmianę postanowień niniejszej umowy w przypadku:</w:t>
      </w:r>
    </w:p>
    <w:p w:rsidR="004C019F" w:rsidRDefault="00AF73BC">
      <w:pPr>
        <w:numPr>
          <w:ilvl w:val="0"/>
          <w:numId w:val="10"/>
        </w:numPr>
        <w:ind w:right="105" w:hanging="360"/>
      </w:pPr>
      <w:r>
        <w:t>ustawowej zmiany stawki podatku VAT i podatku akcyzowego,</w:t>
      </w:r>
    </w:p>
    <w:p w:rsidR="004C019F" w:rsidRDefault="00AF73BC">
      <w:pPr>
        <w:numPr>
          <w:ilvl w:val="0"/>
          <w:numId w:val="10"/>
        </w:numPr>
        <w:ind w:right="105" w:hanging="360"/>
      </w:pPr>
      <w:r>
        <w:t>zmiany terminu realizacji umowy ze względu na wystąpienie okoliczności z przyczyn leżących po stronie Zamawiającego, nie dających się przewidzieć przed zawarciem umowy,</w:t>
      </w:r>
    </w:p>
    <w:p w:rsidR="004C019F" w:rsidRDefault="00AF73BC">
      <w:pPr>
        <w:numPr>
          <w:ilvl w:val="0"/>
          <w:numId w:val="10"/>
        </w:numPr>
        <w:ind w:right="105" w:hanging="360"/>
      </w:pPr>
      <w:r>
        <w:t>niewykorzystania planowanej ilości kWh a co za tym idzie, nie wyczerpania wartości umowy,</w:t>
      </w:r>
    </w:p>
    <w:p w:rsidR="004C019F" w:rsidRDefault="00AF73BC">
      <w:pPr>
        <w:numPr>
          <w:ilvl w:val="0"/>
          <w:numId w:val="10"/>
        </w:numPr>
        <w:ind w:right="105" w:hanging="360"/>
      </w:pPr>
      <w:r>
        <w:t xml:space="preserve">zmiany przedstawiciela Zamawiającego lub Wykonawcy.  </w:t>
      </w:r>
    </w:p>
    <w:p w:rsidR="004C019F" w:rsidRDefault="00AF73BC">
      <w:pPr>
        <w:numPr>
          <w:ilvl w:val="0"/>
          <w:numId w:val="11"/>
        </w:numPr>
        <w:ind w:right="105"/>
      </w:pPr>
      <w:r>
        <w:t>Wszelkie zmiany niniejszej umowy wymagają dla swej ważności formy pisemnej w postaci aneksu podpisanego przez obie strony.</w:t>
      </w:r>
    </w:p>
    <w:p w:rsidR="004C019F" w:rsidRDefault="00AF73BC">
      <w:pPr>
        <w:numPr>
          <w:ilvl w:val="0"/>
          <w:numId w:val="11"/>
        </w:numPr>
        <w:ind w:right="105"/>
      </w:pPr>
      <w:r>
        <w:t>Bez zgody Zamawiającego, Wykonawca nie może dokonać cesji praw i obowiązkówwynikających z umowy na rzecz osób trzecich.</w:t>
      </w:r>
    </w:p>
    <w:p w:rsidR="004C019F" w:rsidRDefault="00AF73BC">
      <w:pPr>
        <w:numPr>
          <w:ilvl w:val="0"/>
          <w:numId w:val="11"/>
        </w:numPr>
        <w:ind w:right="105"/>
      </w:pPr>
      <w:r>
        <w:t>Wszelkie spory między stronami wynikające z niniejszej umowy będą rozstrzygane w pierwszej kolejności na zasadzie wzajemnego porozumienia stron.</w:t>
      </w:r>
    </w:p>
    <w:p w:rsidR="004C019F" w:rsidRDefault="00AF73BC">
      <w:pPr>
        <w:numPr>
          <w:ilvl w:val="0"/>
          <w:numId w:val="11"/>
        </w:numPr>
        <w:ind w:right="105"/>
      </w:pPr>
      <w:r>
        <w:t>W sprawach nieuregulowanych niniejszą umową będą stanowiły przepisy Kodeksucywilnego i ustawy Prawo zamówień publicznych.</w:t>
      </w:r>
    </w:p>
    <w:p w:rsidR="008D72CB" w:rsidRDefault="008D72CB" w:rsidP="008D72CB">
      <w:pPr>
        <w:ind w:left="355" w:right="105" w:firstLine="0"/>
      </w:pPr>
    </w:p>
    <w:p w:rsidR="008D72CB" w:rsidRDefault="008D72CB" w:rsidP="008D72CB">
      <w:pPr>
        <w:ind w:left="355" w:right="105" w:firstLine="0"/>
      </w:pPr>
    </w:p>
    <w:p w:rsidR="004C019F" w:rsidRDefault="00AF73BC">
      <w:pPr>
        <w:numPr>
          <w:ilvl w:val="0"/>
          <w:numId w:val="11"/>
        </w:numPr>
        <w:ind w:right="105"/>
      </w:pPr>
      <w:r>
        <w:lastRenderedPageBreak/>
        <w:t>Strony zgodnie postanawiają, że w sprawie bezpośredniej realizacji niniejszej umowy</w:t>
      </w:r>
      <w:r w:rsidR="008D72CB">
        <w:t xml:space="preserve"> </w:t>
      </w:r>
      <w:r>
        <w:t xml:space="preserve">Wykonawca działał będzie osobiście lub przez następujących przedstawicieli: </w:t>
      </w:r>
    </w:p>
    <w:p w:rsidR="004C019F" w:rsidRDefault="00AF73BC">
      <w:pPr>
        <w:ind w:left="355" w:right="105"/>
      </w:pPr>
      <w:r>
        <w:t>……………………………………………………………………………………………</w:t>
      </w:r>
    </w:p>
    <w:p w:rsidR="004C019F" w:rsidRDefault="00AF73BC">
      <w:pPr>
        <w:ind w:left="355" w:right="105"/>
      </w:pPr>
      <w:r>
        <w:t>Przedstawicielem  Zamawiającego  …………………………………………………….</w:t>
      </w:r>
    </w:p>
    <w:p w:rsidR="004C019F" w:rsidRDefault="00AF73BC">
      <w:pPr>
        <w:numPr>
          <w:ilvl w:val="0"/>
          <w:numId w:val="11"/>
        </w:numPr>
        <w:spacing w:after="818"/>
        <w:ind w:right="105"/>
      </w:pPr>
      <w:r>
        <w:t>Umowa została sporządzona w trzech jednobrzmiących egzemplarzach, z tego dwa dlaZamawiającego i jeden dla Wykonawcy.</w:t>
      </w:r>
    </w:p>
    <w:p w:rsidR="004C019F" w:rsidRDefault="00AF73BC">
      <w:pPr>
        <w:tabs>
          <w:tab w:val="center" w:pos="7600"/>
        </w:tabs>
        <w:ind w:left="0" w:right="0" w:firstLine="0"/>
        <w:jc w:val="left"/>
      </w:pPr>
      <w:r>
        <w:t xml:space="preserve"> Zamawiający</w:t>
      </w:r>
      <w:r>
        <w:tab/>
        <w:t xml:space="preserve">                     Wykonawca</w:t>
      </w:r>
    </w:p>
    <w:sectPr w:rsidR="004C019F">
      <w:pgSz w:w="11900" w:h="16840"/>
      <w:pgMar w:top="1704" w:right="1302" w:bottom="1070" w:left="1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081"/>
    <w:multiLevelType w:val="hybridMultilevel"/>
    <w:tmpl w:val="F928F532"/>
    <w:lvl w:ilvl="0" w:tplc="30DE150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C8B2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8D9FA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A850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48794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0A23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695BA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4CF0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46D0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F7D0B"/>
    <w:multiLevelType w:val="hybridMultilevel"/>
    <w:tmpl w:val="A0DCAFE6"/>
    <w:lvl w:ilvl="0" w:tplc="863637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EF69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EA7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30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031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856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2FF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027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6BD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911EF"/>
    <w:multiLevelType w:val="hybridMultilevel"/>
    <w:tmpl w:val="551C656A"/>
    <w:lvl w:ilvl="0" w:tplc="1FEA9E2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A7C8A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C6CA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48646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024E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84666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0E42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64D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6A5E4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B00E9"/>
    <w:multiLevelType w:val="hybridMultilevel"/>
    <w:tmpl w:val="43B001E4"/>
    <w:lvl w:ilvl="0" w:tplc="C7405CC0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66C8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773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4217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095EC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4AD2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8DFFA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ACE0C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018A4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7733FF"/>
    <w:multiLevelType w:val="hybridMultilevel"/>
    <w:tmpl w:val="E4AE79A6"/>
    <w:lvl w:ilvl="0" w:tplc="78AE1A3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ADC7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6035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62F8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0370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3E4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6A97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949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6074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626AEA"/>
    <w:multiLevelType w:val="hybridMultilevel"/>
    <w:tmpl w:val="D694909A"/>
    <w:lvl w:ilvl="0" w:tplc="D52CA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8DAA4">
      <w:start w:val="1"/>
      <w:numFmt w:val="decimal"/>
      <w:lvlText w:val="%2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C9A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A65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E3FB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E4C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C584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278D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9CE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C8260D"/>
    <w:multiLevelType w:val="hybridMultilevel"/>
    <w:tmpl w:val="F17A629E"/>
    <w:lvl w:ilvl="0" w:tplc="C23C161C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67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E0B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A0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EC9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015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7F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27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83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A52EB6"/>
    <w:multiLevelType w:val="hybridMultilevel"/>
    <w:tmpl w:val="7A4C516C"/>
    <w:lvl w:ilvl="0" w:tplc="1CEE25A2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88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6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87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22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2A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48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49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4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52526E"/>
    <w:multiLevelType w:val="hybridMultilevel"/>
    <w:tmpl w:val="2E0E3EDA"/>
    <w:lvl w:ilvl="0" w:tplc="AA9A6E0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61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00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E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A0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CB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A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2F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0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7048E9"/>
    <w:multiLevelType w:val="hybridMultilevel"/>
    <w:tmpl w:val="CA4E9AD6"/>
    <w:lvl w:ilvl="0" w:tplc="8AAE991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EA6D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E007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56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9384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45A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082BA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8A87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865C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2D20FE"/>
    <w:multiLevelType w:val="hybridMultilevel"/>
    <w:tmpl w:val="DF50A2D2"/>
    <w:lvl w:ilvl="0" w:tplc="E36086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8D92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6B73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ED6D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ABF1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2DEE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E69B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C15D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4167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9F"/>
    <w:rsid w:val="002139DB"/>
    <w:rsid w:val="004414D0"/>
    <w:rsid w:val="004C019F"/>
    <w:rsid w:val="005D601E"/>
    <w:rsid w:val="006879B9"/>
    <w:rsid w:val="008D72CB"/>
    <w:rsid w:val="00AF73BC"/>
    <w:rsid w:val="00B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10" w:right="16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qFormat/>
    <w:pPr>
      <w:keepNext/>
      <w:keepLines/>
      <w:spacing w:line="259" w:lineRule="auto"/>
      <w:ind w:left="10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G</vt:lpstr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G</dc:title>
  <dc:creator>Maryla Zaworska</dc:creator>
  <cp:lastModifiedBy>dom</cp:lastModifiedBy>
  <cp:revision>2</cp:revision>
  <dcterms:created xsi:type="dcterms:W3CDTF">2018-12-12T18:43:00Z</dcterms:created>
  <dcterms:modified xsi:type="dcterms:W3CDTF">2018-12-12T18:43:00Z</dcterms:modified>
</cp:coreProperties>
</file>